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F07FA" w14:textId="77777777" w:rsidR="001A5757" w:rsidRDefault="001A5757" w:rsidP="00297C8B">
      <w:pPr>
        <w:jc w:val="center"/>
        <w:rPr>
          <w:rFonts w:ascii="Tahoma" w:hAnsi="Tahoma" w:cs="Tahoma"/>
          <w:b/>
          <w:bCs/>
        </w:rPr>
      </w:pPr>
    </w:p>
    <w:p w14:paraId="5D19789B" w14:textId="1E397CA2" w:rsidR="00297C8B" w:rsidRPr="00970295" w:rsidRDefault="00BD28EC" w:rsidP="00297C8B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ΣΥΜΠΛΗΡΩΜΑΤΙΚΗ</w:t>
      </w:r>
      <w:r w:rsidR="00297C8B" w:rsidRPr="00297C8B">
        <w:rPr>
          <w:rFonts w:ascii="Tahoma" w:hAnsi="Tahoma" w:cs="Tahoma"/>
          <w:b/>
          <w:bCs/>
        </w:rPr>
        <w:t xml:space="preserve"> ΛΙΣΤΑ ΔΙΟΙΚΗΤΙΚΟΥ ΕΛΕΓΧΟΥ ΟΛΟΚΛΗΡΩΣΗΣ ΠΡΑΞΗΣ</w:t>
      </w:r>
    </w:p>
    <w:p w14:paraId="3534B511" w14:textId="77777777" w:rsidR="00A540CD" w:rsidRPr="00970295" w:rsidRDefault="00A540CD" w:rsidP="00297C8B">
      <w:pPr>
        <w:jc w:val="center"/>
        <w:rPr>
          <w:rFonts w:ascii="Arial Narrow" w:hAnsi="Arial Narrow"/>
        </w:rPr>
      </w:pPr>
    </w:p>
    <w:tbl>
      <w:tblPr>
        <w:tblW w:w="11218" w:type="dxa"/>
        <w:tblInd w:w="1413" w:type="dxa"/>
        <w:tblLook w:val="04A0" w:firstRow="1" w:lastRow="0" w:firstColumn="1" w:lastColumn="0" w:noHBand="0" w:noVBand="1"/>
      </w:tblPr>
      <w:tblGrid>
        <w:gridCol w:w="2259"/>
        <w:gridCol w:w="8959"/>
      </w:tblGrid>
      <w:tr w:rsidR="00A2079B" w:rsidRPr="00297C8B" w14:paraId="78EE8CE7" w14:textId="77777777" w:rsidTr="00BD28EC">
        <w:trPr>
          <w:trHeight w:val="583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32717" w14:textId="28C6856C" w:rsidR="00A2079B" w:rsidRPr="00297C8B" w:rsidRDefault="00BD28EC" w:rsidP="00297C8B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297C8B">
              <w:rPr>
                <w:rFonts w:ascii="Tahoma" w:hAnsi="Tahoma" w:cs="Tahoma"/>
                <w:b/>
                <w:sz w:val="18"/>
                <w:szCs w:val="18"/>
              </w:rPr>
              <w:t>Τίτλος Πράξης:</w:t>
            </w:r>
          </w:p>
        </w:tc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75FE" w14:textId="77777777" w:rsidR="00A2079B" w:rsidRPr="00297C8B" w:rsidRDefault="00A2079B" w:rsidP="00297C8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079B" w:rsidRPr="00297C8B" w14:paraId="476BFA57" w14:textId="77777777" w:rsidTr="00BD28EC">
        <w:trPr>
          <w:trHeight w:val="560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06F07" w14:textId="677B64B1" w:rsidR="00A2079B" w:rsidRPr="00297C8B" w:rsidRDefault="00BD28EC" w:rsidP="00297C8B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297C8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Κωδ.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MIS</w:t>
            </w:r>
            <w:r w:rsidRPr="00297C8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8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05C27" w14:textId="77777777" w:rsidR="00A2079B" w:rsidRPr="00297C8B" w:rsidRDefault="00A2079B" w:rsidP="00297C8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28EC" w:rsidRPr="00297C8B" w14:paraId="647C411F" w14:textId="77777777" w:rsidTr="00BD28EC">
        <w:trPr>
          <w:trHeight w:val="596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FC1F6" w14:textId="189F14FB" w:rsidR="00BD28EC" w:rsidRPr="00297C8B" w:rsidRDefault="00BD28EC" w:rsidP="00BD28EC">
            <w:pPr>
              <w:spacing w:before="60" w:after="60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97C8B">
              <w:rPr>
                <w:rFonts w:ascii="Tahoma" w:hAnsi="Tahoma" w:cs="Tahoma"/>
                <w:b/>
                <w:sz w:val="18"/>
                <w:szCs w:val="18"/>
              </w:rPr>
              <w:t>Δικαιούχος:</w:t>
            </w:r>
          </w:p>
        </w:tc>
        <w:tc>
          <w:tcPr>
            <w:tcW w:w="8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0B27E" w14:textId="77777777" w:rsidR="00BD28EC" w:rsidRPr="00297C8B" w:rsidRDefault="00BD28EC" w:rsidP="00BD28EC">
            <w:pPr>
              <w:spacing w:before="60" w:after="6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D28EC" w:rsidRPr="00297C8B" w14:paraId="52384CEB" w14:textId="77777777" w:rsidTr="00BD28EC">
        <w:trPr>
          <w:trHeight w:val="54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B28B1" w14:textId="60289E57" w:rsidR="00BD28EC" w:rsidRPr="00297C8B" w:rsidRDefault="00BD28EC" w:rsidP="00BD28EC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Κοινωνική  Σύμπραξη</w:t>
            </w:r>
            <w:r w:rsidRPr="00297C8B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4CD64" w14:textId="77777777" w:rsidR="00BD28EC" w:rsidRPr="00297C8B" w:rsidRDefault="00BD28EC" w:rsidP="00BD28EC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97C8B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</w:tbl>
    <w:p w14:paraId="54EBBA2C" w14:textId="77777777" w:rsidR="00D1546F" w:rsidRDefault="00E52481" w:rsidP="00297C8B">
      <w:pPr>
        <w:tabs>
          <w:tab w:val="left" w:pos="250"/>
          <w:tab w:val="left" w:pos="4786"/>
          <w:tab w:val="left" w:pos="5495"/>
          <w:tab w:val="left" w:pos="6204"/>
          <w:tab w:val="left" w:pos="6912"/>
          <w:tab w:val="left" w:pos="11732"/>
        </w:tabs>
        <w:spacing w:before="60" w:after="60"/>
        <w:ind w:left="-601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ab/>
      </w:r>
    </w:p>
    <w:p w14:paraId="72520BEA" w14:textId="51CA94B7" w:rsidR="00E52481" w:rsidRDefault="00E52481" w:rsidP="00297C8B">
      <w:pPr>
        <w:tabs>
          <w:tab w:val="left" w:pos="250"/>
          <w:tab w:val="left" w:pos="4786"/>
          <w:tab w:val="left" w:pos="5495"/>
          <w:tab w:val="left" w:pos="6204"/>
          <w:tab w:val="left" w:pos="6912"/>
          <w:tab w:val="left" w:pos="11732"/>
        </w:tabs>
        <w:spacing w:before="60" w:after="60"/>
        <w:ind w:left="-601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ab/>
      </w:r>
      <w:r w:rsidRPr="00776309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</w:p>
    <w:tbl>
      <w:tblPr>
        <w:tblW w:w="136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132"/>
        <w:gridCol w:w="680"/>
        <w:gridCol w:w="709"/>
        <w:gridCol w:w="6521"/>
      </w:tblGrid>
      <w:tr w:rsidR="00BD28EC" w14:paraId="258EA69A" w14:textId="77777777" w:rsidTr="00BD28EC">
        <w:trPr>
          <w:trHeight w:val="600"/>
          <w:tblHeader/>
        </w:trPr>
        <w:tc>
          <w:tcPr>
            <w:tcW w:w="567" w:type="dxa"/>
            <w:shd w:val="clear" w:color="auto" w:fill="EEECE1" w:themeFill="background2"/>
            <w:noWrap/>
            <w:vAlign w:val="center"/>
            <w:hideMark/>
          </w:tcPr>
          <w:p w14:paraId="509FF95B" w14:textId="77777777" w:rsidR="00BD28EC" w:rsidRDefault="00BD28EC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5132" w:type="dxa"/>
            <w:shd w:val="clear" w:color="auto" w:fill="EEECE1" w:themeFill="background2"/>
            <w:noWrap/>
            <w:vAlign w:val="center"/>
            <w:hideMark/>
          </w:tcPr>
          <w:p w14:paraId="242E00E3" w14:textId="77777777" w:rsidR="00BD28EC" w:rsidRDefault="00BD28EC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ΕΡΩΤΗΣΗ</w:t>
            </w:r>
          </w:p>
        </w:tc>
        <w:tc>
          <w:tcPr>
            <w:tcW w:w="680" w:type="dxa"/>
            <w:shd w:val="clear" w:color="auto" w:fill="EEECE1" w:themeFill="background2"/>
            <w:noWrap/>
            <w:vAlign w:val="center"/>
            <w:hideMark/>
          </w:tcPr>
          <w:p w14:paraId="13E4BC5D" w14:textId="77777777" w:rsidR="00BD28EC" w:rsidRPr="00776309" w:rsidRDefault="00BD28EC" w:rsidP="00297C8B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ΝΑΙ</w:t>
            </w:r>
          </w:p>
        </w:tc>
        <w:tc>
          <w:tcPr>
            <w:tcW w:w="709" w:type="dxa"/>
            <w:shd w:val="clear" w:color="auto" w:fill="EEECE1" w:themeFill="background2"/>
            <w:noWrap/>
            <w:vAlign w:val="center"/>
            <w:hideMark/>
          </w:tcPr>
          <w:p w14:paraId="491B0298" w14:textId="77777777" w:rsidR="00BD28EC" w:rsidRPr="00776309" w:rsidRDefault="00BD28EC" w:rsidP="00297C8B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ΟΧΙ</w:t>
            </w:r>
          </w:p>
        </w:tc>
        <w:tc>
          <w:tcPr>
            <w:tcW w:w="6521" w:type="dxa"/>
            <w:shd w:val="clear" w:color="auto" w:fill="EEECE1" w:themeFill="background2"/>
            <w:vAlign w:val="center"/>
          </w:tcPr>
          <w:p w14:paraId="13929746" w14:textId="7DBC47D6" w:rsidR="00BD28EC" w:rsidRPr="00BD28EC" w:rsidRDefault="00BD28EC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ΠΑΡΑΤΗΡΗΣΕΙΣ</w:t>
            </w:r>
          </w:p>
        </w:tc>
      </w:tr>
      <w:tr w:rsidR="00BD28EC" w14:paraId="2C72E5CD" w14:textId="77777777" w:rsidTr="00BD28EC">
        <w:trPr>
          <w:trHeight w:val="924"/>
        </w:trPr>
        <w:tc>
          <w:tcPr>
            <w:tcW w:w="567" w:type="dxa"/>
            <w:vAlign w:val="center"/>
            <w:hideMark/>
          </w:tcPr>
          <w:p w14:paraId="6C9A17F7" w14:textId="77777777" w:rsidR="00BD28EC" w:rsidRDefault="00BD28EC" w:rsidP="00E02BBB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132" w:type="dxa"/>
            <w:vAlign w:val="center"/>
            <w:hideMark/>
          </w:tcPr>
          <w:p w14:paraId="6E965D82" w14:textId="00B1EF69" w:rsidR="00BD28EC" w:rsidRPr="00BD28EC" w:rsidRDefault="00BD28EC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Έχει εκδοθεί Δελτίο Ολοκλήρωσης Πράξης</w:t>
            </w:r>
            <w:r w:rsidR="00274D9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(ΔΟΠ)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από το Σύστημα Παρακολούθησης Αποθεμάτων Αποθήκης</w:t>
            </w:r>
            <w:r w:rsidRPr="00BD28EC">
              <w:rPr>
                <w:rFonts w:ascii="Tahoma" w:hAnsi="Tahoma"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680" w:type="dxa"/>
            <w:noWrap/>
            <w:vAlign w:val="center"/>
            <w:hideMark/>
          </w:tcPr>
          <w:p w14:paraId="198E2AF5" w14:textId="77777777" w:rsidR="00BD28EC" w:rsidRDefault="00BD28EC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14:paraId="7E12ADAD" w14:textId="77777777" w:rsidR="00BD28EC" w:rsidRDefault="00BD28EC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center"/>
          </w:tcPr>
          <w:p w14:paraId="170066DA" w14:textId="6D438A04" w:rsidR="00BD28EC" w:rsidRPr="00B77977" w:rsidRDefault="00513A8A" w:rsidP="00970295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Ελέγχεται η έκδοση ΔΟΠ από το Σύστημα Παρακολούθησης Αποθεμάτων Αποθήκης</w:t>
            </w:r>
          </w:p>
        </w:tc>
      </w:tr>
      <w:tr w:rsidR="00BD28EC" w14:paraId="2E292D6F" w14:textId="77777777" w:rsidTr="00BD28EC">
        <w:trPr>
          <w:trHeight w:val="838"/>
        </w:trPr>
        <w:tc>
          <w:tcPr>
            <w:tcW w:w="567" w:type="dxa"/>
            <w:vAlign w:val="center"/>
            <w:hideMark/>
          </w:tcPr>
          <w:p w14:paraId="4EE6C5C9" w14:textId="77777777" w:rsidR="00BD28EC" w:rsidRDefault="00BD28EC" w:rsidP="00E02BBB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132" w:type="dxa"/>
            <w:vAlign w:val="center"/>
            <w:hideMark/>
          </w:tcPr>
          <w:p w14:paraId="063E8178" w14:textId="4887B2E5" w:rsidR="00BD28EC" w:rsidRPr="00BD28EC" w:rsidRDefault="00BD28EC" w:rsidP="00970295">
            <w:pPr>
              <w:pStyle w:val="Web"/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μηδενιστεί το απόθεμα των προϊόντων της αποθήκης</w:t>
            </w:r>
            <w:r w:rsidRPr="00BD28EC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680" w:type="dxa"/>
            <w:noWrap/>
            <w:vAlign w:val="center"/>
            <w:hideMark/>
          </w:tcPr>
          <w:p w14:paraId="26F99D14" w14:textId="77777777" w:rsidR="00BD28EC" w:rsidRDefault="00BD28EC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14:paraId="510BE2DA" w14:textId="77777777" w:rsidR="00BD28EC" w:rsidRDefault="00BD28EC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center"/>
          </w:tcPr>
          <w:p w14:paraId="45FC25FB" w14:textId="66D552BF" w:rsidR="00BD28EC" w:rsidRPr="00286B53" w:rsidRDefault="00BD28EC" w:rsidP="00970295">
            <w:pPr>
              <w:spacing w:before="120" w:after="120"/>
              <w:ind w:left="3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Εξετάζεται αν το ποσοστό υλοποίησης που αναφέρεται στο </w:t>
            </w:r>
            <w:r w:rsidR="00274D93">
              <w:rPr>
                <w:rFonts w:ascii="Tahoma" w:hAnsi="Tahoma" w:cs="Tahoma"/>
                <w:sz w:val="18"/>
                <w:szCs w:val="18"/>
              </w:rPr>
              <w:t xml:space="preserve">ΔΟΠ </w:t>
            </w:r>
            <w:r>
              <w:rPr>
                <w:rFonts w:ascii="Tahoma" w:hAnsi="Tahoma" w:cs="Tahoma"/>
                <w:sz w:val="18"/>
                <w:szCs w:val="18"/>
              </w:rPr>
              <w:t>είναι ανά προϊόν 100%</w:t>
            </w:r>
          </w:p>
        </w:tc>
      </w:tr>
      <w:tr w:rsidR="00BD28EC" w14:paraId="3DA2FE9C" w14:textId="77777777" w:rsidTr="00BD28EC">
        <w:trPr>
          <w:trHeight w:val="940"/>
        </w:trPr>
        <w:tc>
          <w:tcPr>
            <w:tcW w:w="567" w:type="dxa"/>
            <w:vAlign w:val="center"/>
            <w:hideMark/>
          </w:tcPr>
          <w:p w14:paraId="7CC0B923" w14:textId="77777777" w:rsidR="00BD28EC" w:rsidRDefault="00BD28EC" w:rsidP="00E02BBB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132" w:type="dxa"/>
            <w:vAlign w:val="center"/>
            <w:hideMark/>
          </w:tcPr>
          <w:p w14:paraId="088B6E4D" w14:textId="7D65F351" w:rsidR="00BD28EC" w:rsidRPr="00C30F5C" w:rsidRDefault="00BD28EC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Ως προς την υλοποίηση των Συνοδευτικών Μέτρων, έχει υποβληθεί από τον Δικαιούχο </w:t>
            </w:r>
            <w:r w:rsidRPr="00C30F5C">
              <w:rPr>
                <w:rFonts w:ascii="Tahoma" w:hAnsi="Tahoma" w:cs="Tahoma"/>
                <w:sz w:val="18"/>
                <w:szCs w:val="18"/>
              </w:rPr>
              <w:t xml:space="preserve">η Υπεύθυνη Δήλωση </w:t>
            </w:r>
            <w:r>
              <w:rPr>
                <w:rFonts w:ascii="Tahoma" w:hAnsi="Tahoma" w:cs="Tahoma"/>
                <w:sz w:val="18"/>
                <w:szCs w:val="18"/>
              </w:rPr>
              <w:t>Ο</w:t>
            </w:r>
            <w:r w:rsidRPr="00C30F5C">
              <w:rPr>
                <w:rFonts w:ascii="Tahoma" w:hAnsi="Tahoma" w:cs="Tahoma"/>
                <w:sz w:val="18"/>
                <w:szCs w:val="18"/>
              </w:rPr>
              <w:t>λοκλήρωσης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και Ακύρωσης (όπου χρειάζεται)</w:t>
            </w:r>
            <w:r w:rsidRPr="00C30F5C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680" w:type="dxa"/>
            <w:noWrap/>
            <w:vAlign w:val="center"/>
            <w:hideMark/>
          </w:tcPr>
          <w:p w14:paraId="681339BE" w14:textId="77777777" w:rsidR="00BD28EC" w:rsidRDefault="00BD28EC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14:paraId="449B0996" w14:textId="77777777" w:rsidR="00BD28EC" w:rsidRDefault="00BD28EC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center"/>
          </w:tcPr>
          <w:p w14:paraId="3F9265E1" w14:textId="18946C2D" w:rsidR="00BD28EC" w:rsidRDefault="00697ED1" w:rsidP="00970295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Ελέγχεται η συμπλήρωση των δεδομένων στο Σύστημα</w:t>
            </w:r>
            <w:r w:rsidR="00BD28EC">
              <w:rPr>
                <w:rFonts w:ascii="Tahoma" w:hAnsi="Tahoma" w:cs="Tahoma"/>
                <w:sz w:val="18"/>
                <w:szCs w:val="18"/>
              </w:rPr>
              <w:t xml:space="preserve"> Παρακολούθησης και Ελέγχου Συνοδευτικών Μέτρων</w:t>
            </w:r>
            <w:r>
              <w:rPr>
                <w:rFonts w:ascii="Tahoma" w:hAnsi="Tahoma" w:cs="Tahoma"/>
                <w:sz w:val="18"/>
                <w:szCs w:val="18"/>
              </w:rPr>
              <w:t>, καθώς και η υποβολή των Υπεύθυνων Δηλώσεω</w:t>
            </w:r>
            <w:r w:rsidR="00274D93">
              <w:rPr>
                <w:rFonts w:ascii="Tahoma" w:hAnsi="Tahoma" w:cs="Tahoma"/>
                <w:sz w:val="18"/>
                <w:szCs w:val="18"/>
              </w:rPr>
              <w:t>ν Ολοκλήρωσης και Ακύρωσης (όπου χρειάζεται) Συ</w:t>
            </w:r>
            <w:r w:rsidR="005A19B7">
              <w:rPr>
                <w:rFonts w:ascii="Tahoma" w:hAnsi="Tahoma" w:cs="Tahoma"/>
                <w:sz w:val="18"/>
                <w:szCs w:val="18"/>
              </w:rPr>
              <w:t>νοδευτικών Μέτρων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στο ΤΔΥ Ολοκλήρωσης του σχετικού υποέργου</w:t>
            </w:r>
          </w:p>
        </w:tc>
      </w:tr>
      <w:tr w:rsidR="00BD28EC" w14:paraId="5A761C38" w14:textId="77777777" w:rsidTr="004466D9">
        <w:trPr>
          <w:trHeight w:val="1368"/>
        </w:trPr>
        <w:tc>
          <w:tcPr>
            <w:tcW w:w="567" w:type="dxa"/>
            <w:vAlign w:val="center"/>
            <w:hideMark/>
          </w:tcPr>
          <w:p w14:paraId="310E8B9A" w14:textId="2DD5A93C" w:rsidR="00BD28EC" w:rsidRPr="00DD02AF" w:rsidRDefault="00BD28EC" w:rsidP="00E02BB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5132" w:type="dxa"/>
            <w:vAlign w:val="center"/>
          </w:tcPr>
          <w:p w14:paraId="160E6020" w14:textId="2659FFE7" w:rsidR="00BD28EC" w:rsidRPr="004466D9" w:rsidRDefault="004466D9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υποβληθεί  δήλωση τήρησης των δικαιολογητικών εγγράφων σύμφωνα με το άρθρο 51 του Κανονισμού ΕΕ 223/1014</w:t>
            </w:r>
            <w:r w:rsidRPr="004466D9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680" w:type="dxa"/>
            <w:noWrap/>
            <w:vAlign w:val="center"/>
            <w:hideMark/>
          </w:tcPr>
          <w:p w14:paraId="408A628C" w14:textId="77777777" w:rsidR="00BD28EC" w:rsidRPr="00A733F2" w:rsidRDefault="00BD28EC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733F2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14:paraId="17F3742C" w14:textId="77777777" w:rsidR="00BD28EC" w:rsidRPr="00A733F2" w:rsidRDefault="00BD28EC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733F2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center"/>
          </w:tcPr>
          <w:p w14:paraId="7E55ED71" w14:textId="2331434A" w:rsidR="00BD28EC" w:rsidRPr="004466D9" w:rsidRDefault="004466D9" w:rsidP="00A733F2">
            <w:pPr>
              <w:spacing w:before="120" w:after="120"/>
              <w:ind w:left="43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>λέγχεται η υποβολή της σχετικής δήλωσης περί χρόνου</w:t>
            </w:r>
            <w:r w:rsidR="00FC491D">
              <w:rPr>
                <w:rFonts w:ascii="Tahoma" w:hAnsi="Tahoma" w:cs="Tahoma"/>
                <w:sz w:val="18"/>
                <w:szCs w:val="18"/>
              </w:rPr>
              <w:t xml:space="preserve">, οργανικής μονάδας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και τόπου τήρησης των εγγράφων </w:t>
            </w:r>
            <w:r w:rsidR="00FC491D">
              <w:rPr>
                <w:rFonts w:ascii="Tahoma" w:hAnsi="Tahoma" w:cs="Tahoma"/>
                <w:sz w:val="18"/>
                <w:szCs w:val="18"/>
              </w:rPr>
              <w:t>στην Απολογιστική Έκθεση Ολοκλήρωσης Πράξης – Υπεύθυνη Δήλωση</w:t>
            </w:r>
          </w:p>
        </w:tc>
      </w:tr>
    </w:tbl>
    <w:p w14:paraId="1C590064" w14:textId="77777777" w:rsidR="003D381C" w:rsidRDefault="003D381C" w:rsidP="00297C8B">
      <w:pPr>
        <w:spacing w:before="60" w:after="60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71081D93" w14:textId="77777777" w:rsidR="003D381C" w:rsidRPr="004466D9" w:rsidRDefault="003D381C" w:rsidP="003D381C">
      <w:pPr>
        <w:rPr>
          <w:rFonts w:ascii="Arial Narrow" w:hAnsi="Arial Narrow"/>
          <w:sz w:val="16"/>
          <w:szCs w:val="16"/>
        </w:rPr>
      </w:pPr>
    </w:p>
    <w:p w14:paraId="5F639300" w14:textId="33BD2CDF" w:rsidR="008A1F05" w:rsidRDefault="00FC491D" w:rsidP="00031EC1">
      <w:pPr>
        <w:rPr>
          <w:rFonts w:ascii="Tahoma" w:hAnsi="Tahoma" w:cs="Tahoma"/>
          <w:sz w:val="18"/>
          <w:szCs w:val="18"/>
        </w:rPr>
      </w:pPr>
      <w:r w:rsidRPr="00FC491D">
        <w:rPr>
          <w:rFonts w:ascii="Tahoma" w:hAnsi="Tahoma" w:cs="Tahoma"/>
          <w:sz w:val="18"/>
          <w:szCs w:val="18"/>
        </w:rPr>
        <w:t>Ημερομηνία Ελέγχου………………………….</w:t>
      </w:r>
    </w:p>
    <w:p w14:paraId="47D4E7C7" w14:textId="77777777" w:rsidR="00FC491D" w:rsidRDefault="00FC491D" w:rsidP="00031EC1">
      <w:pPr>
        <w:rPr>
          <w:rFonts w:ascii="Tahoma" w:hAnsi="Tahoma" w:cs="Tahoma"/>
          <w:sz w:val="18"/>
          <w:szCs w:val="18"/>
        </w:rPr>
      </w:pPr>
    </w:p>
    <w:p w14:paraId="3E7DF1A0" w14:textId="67A2F660" w:rsidR="00FC491D" w:rsidRPr="00FC491D" w:rsidRDefault="00FC491D" w:rsidP="00031EC1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Ονοματεπώνυμο χειριστή…………………...</w:t>
      </w:r>
    </w:p>
    <w:p w14:paraId="7670D8DB" w14:textId="389559DB" w:rsidR="00FC491D" w:rsidRPr="00FC491D" w:rsidRDefault="00FC491D" w:rsidP="00031EC1">
      <w:pPr>
        <w:rPr>
          <w:rFonts w:ascii="Tahoma" w:hAnsi="Tahoma" w:cs="Tahoma"/>
          <w:sz w:val="18"/>
          <w:szCs w:val="18"/>
        </w:rPr>
      </w:pPr>
    </w:p>
    <w:p w14:paraId="55194840" w14:textId="77777777" w:rsidR="00FC491D" w:rsidRPr="004466D9" w:rsidRDefault="00FC491D" w:rsidP="00031EC1">
      <w:pPr>
        <w:rPr>
          <w:rFonts w:ascii="Arial Narrow" w:hAnsi="Arial Narrow"/>
          <w:sz w:val="16"/>
          <w:szCs w:val="16"/>
        </w:rPr>
      </w:pPr>
    </w:p>
    <w:sectPr w:rsidR="00FC491D" w:rsidRPr="004466D9" w:rsidSect="003D381C">
      <w:headerReference w:type="default" r:id="rId8"/>
      <w:footerReference w:type="default" r:id="rId9"/>
      <w:pgSz w:w="16838" w:h="11906" w:orient="landscape" w:code="9"/>
      <w:pgMar w:top="1418" w:right="1440" w:bottom="1531" w:left="1440" w:header="709" w:footer="15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E5317" w14:textId="77777777" w:rsidR="00D04AD5" w:rsidRDefault="00D04AD5" w:rsidP="005F2456">
      <w:r>
        <w:separator/>
      </w:r>
    </w:p>
  </w:endnote>
  <w:endnote w:type="continuationSeparator" w:id="0">
    <w:p w14:paraId="35EA741F" w14:textId="77777777" w:rsidR="00D04AD5" w:rsidRDefault="00D04AD5" w:rsidP="005F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390" w:type="dxa"/>
      <w:tblLook w:val="04A0" w:firstRow="1" w:lastRow="0" w:firstColumn="1" w:lastColumn="0" w:noHBand="0" w:noVBand="1"/>
    </w:tblPr>
    <w:tblGrid>
      <w:gridCol w:w="4776"/>
      <w:gridCol w:w="5231"/>
      <w:gridCol w:w="4383"/>
    </w:tblGrid>
    <w:tr w:rsidR="00F25FAA" w:rsidRPr="00F25FAA" w14:paraId="1BAC6B88" w14:textId="77777777" w:rsidTr="00F25FAA">
      <w:trPr>
        <w:trHeight w:val="1307"/>
      </w:trPr>
      <w:tc>
        <w:tcPr>
          <w:tcW w:w="4776" w:type="dxa"/>
          <w:tcBorders>
            <w:top w:val="single" w:sz="4" w:space="0" w:color="auto"/>
          </w:tcBorders>
        </w:tcPr>
        <w:p w14:paraId="63EB2767" w14:textId="77777777" w:rsidR="00F25FAA" w:rsidRPr="00F25FAA" w:rsidRDefault="00F25FAA" w:rsidP="00F25FAA">
          <w:pPr>
            <w:tabs>
              <w:tab w:val="center" w:pos="4153"/>
              <w:tab w:val="right" w:pos="8306"/>
            </w:tabs>
            <w:jc w:val="both"/>
            <w:rPr>
              <w:rFonts w:ascii="Tahoma" w:hAnsi="Tahoma" w:cs="Tahoma"/>
              <w:color w:val="000000"/>
              <w:sz w:val="10"/>
              <w:szCs w:val="10"/>
            </w:rPr>
          </w:pPr>
          <w:r w:rsidRPr="00F25FAA">
            <w:rPr>
              <w:rFonts w:ascii="Tahoma" w:hAnsi="Tahoma" w:cs="Tahoma"/>
              <w:color w:val="000000"/>
              <w:sz w:val="10"/>
              <w:szCs w:val="10"/>
            </w:rPr>
            <w:object w:dxaOrig="2700" w:dyaOrig="2700" w14:anchorId="11CF974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5.5pt;height:30pt" fillcolor="window">
                <v:imagedata r:id="rId1" o:title="" croptop="-2062f" cropleft="7864f"/>
              </v:shape>
              <o:OLEObject Type="Embed" ProgID="PBrush" ShapeID="_x0000_i1025" DrawAspect="Content" ObjectID="_1818328782" r:id="rId2"/>
            </w:object>
          </w:r>
        </w:p>
        <w:p w14:paraId="4F53857D" w14:textId="77777777" w:rsidR="00F25FAA" w:rsidRPr="00F25FAA" w:rsidRDefault="00F25FAA" w:rsidP="00F25FAA">
          <w:pPr>
            <w:ind w:right="-154"/>
            <w:jc w:val="right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5234FBE7" w14:textId="77777777" w:rsidR="00F25FAA" w:rsidRPr="00F25FAA" w:rsidRDefault="00F25FAA" w:rsidP="00F25FAA">
          <w:pPr>
            <w:ind w:right="-154"/>
            <w:jc w:val="both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>ΕΛΛΗΝΙΚΗ ΔΗΜΟΚΡΑΤΙΑ</w:t>
          </w:r>
        </w:p>
        <w:p w14:paraId="55B0B18C" w14:textId="77777777" w:rsidR="00F25FAA" w:rsidRPr="00F25FAA" w:rsidRDefault="00F25FAA" w:rsidP="00F25FAA">
          <w:pPr>
            <w:ind w:right="-154"/>
            <w:jc w:val="both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>ΥΠΟΥΡΓΕΙΟ ΚΟΙΝΩΝΙΚΗΣ ΣΥΝΟΧΗΣ ΚΑΙ ΟΙΚΟΓΕΝΕΙΑΣ</w:t>
          </w:r>
        </w:p>
        <w:p w14:paraId="724F6E3B" w14:textId="77777777" w:rsidR="00F25FAA" w:rsidRDefault="00F25FAA" w:rsidP="00F25FAA">
          <w:pPr>
            <w:tabs>
              <w:tab w:val="center" w:pos="4153"/>
              <w:tab w:val="right" w:pos="8306"/>
            </w:tabs>
            <w:jc w:val="both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ΓΕΝΙΚΗ ΓΡΑΜΜΑΤΕΙΑ ΚΟΙΝΩΝΙΚΗΣ ΑΛΛΗΛΕΓΓΥΗΣ ΚΑΙ </w:t>
          </w:r>
        </w:p>
        <w:p w14:paraId="76981F86" w14:textId="583B343A" w:rsidR="00F25FAA" w:rsidRPr="00F25FAA" w:rsidRDefault="00F25FAA" w:rsidP="00F25FAA">
          <w:pPr>
            <w:tabs>
              <w:tab w:val="center" w:pos="4153"/>
              <w:tab w:val="right" w:pos="8306"/>
            </w:tabs>
            <w:jc w:val="both"/>
            <w:rPr>
              <w:rFonts w:ascii="Garamond" w:hAnsi="Garamond"/>
              <w:color w:val="000000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>ΚΑΤΑΠΟΛΕΜ</w:t>
          </w:r>
          <w:r w:rsidRPr="00F25FAA">
            <w:rPr>
              <w:rFonts w:ascii="Tahoma" w:hAnsi="Tahoma" w:cs="Tahoma"/>
              <w:b/>
              <w:color w:val="000000"/>
              <w:sz w:val="10"/>
              <w:szCs w:val="10"/>
              <w:lang w:val="en-US"/>
            </w:rPr>
            <w:t>H</w:t>
          </w: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>ΣΗΣ ΤΗΣ ΦΤΩΧΕΙΑΣ</w:t>
          </w:r>
        </w:p>
      </w:tc>
      <w:tc>
        <w:tcPr>
          <w:tcW w:w="5231" w:type="dxa"/>
          <w:tcBorders>
            <w:top w:val="single" w:sz="4" w:space="0" w:color="auto"/>
          </w:tcBorders>
        </w:tcPr>
        <w:p w14:paraId="44FE4573" w14:textId="77777777" w:rsidR="00F25FAA" w:rsidRPr="00F25FAA" w:rsidRDefault="00F25FAA" w:rsidP="00F25FAA">
          <w:pPr>
            <w:tabs>
              <w:tab w:val="center" w:pos="4153"/>
              <w:tab w:val="right" w:pos="8306"/>
            </w:tabs>
            <w:jc w:val="both"/>
            <w:rPr>
              <w:rFonts w:ascii="Garamond" w:hAnsi="Garamond"/>
              <w:b/>
              <w:noProof/>
              <w:color w:val="000000"/>
              <w:sz w:val="10"/>
              <w:szCs w:val="10"/>
            </w:rPr>
          </w:pPr>
        </w:p>
        <w:p w14:paraId="69BB2AA9" w14:textId="77777777" w:rsidR="00F25FAA" w:rsidRPr="00F25FAA" w:rsidRDefault="00F25FAA" w:rsidP="00F25FAA">
          <w:pPr>
            <w:tabs>
              <w:tab w:val="center" w:pos="4153"/>
              <w:tab w:val="right" w:pos="8306"/>
            </w:tabs>
            <w:jc w:val="both"/>
            <w:rPr>
              <w:rFonts w:ascii="Garamond" w:hAnsi="Garamond"/>
              <w:b/>
              <w:noProof/>
              <w:color w:val="000000"/>
              <w:sz w:val="10"/>
              <w:szCs w:val="10"/>
            </w:rPr>
          </w:pPr>
          <w:r w:rsidRPr="00F25FAA">
            <w:rPr>
              <w:rFonts w:ascii="Garamond" w:hAnsi="Garamond"/>
              <w:b/>
              <w:noProof/>
              <w:color w:val="000000"/>
              <w:sz w:val="10"/>
              <w:szCs w:val="10"/>
            </w:rPr>
            <w:drawing>
              <wp:inline distT="0" distB="0" distL="0" distR="0" wp14:anchorId="40A5F468" wp14:editId="57C91519">
                <wp:extent cx="389890" cy="327025"/>
                <wp:effectExtent l="0" t="0" r="0" b="6350"/>
                <wp:docPr id="1" name="Picture 1" descr="A logo with colorful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logo with colorful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9890" cy="327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C608616" w14:textId="77777777" w:rsidR="00F25FAA" w:rsidRPr="00F25FAA" w:rsidRDefault="00F25FAA" w:rsidP="00F25FAA">
          <w:pPr>
            <w:ind w:right="-154"/>
            <w:jc w:val="both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2E04DB07" w14:textId="77777777" w:rsidR="00F25FAA" w:rsidRPr="00F25FAA" w:rsidRDefault="00F25FAA" w:rsidP="00F25FAA">
          <w:pPr>
            <w:ind w:right="-154"/>
            <w:jc w:val="both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ΟΡΓΑΝΙΣΜΟΣ ΠΡΟΝΟΙΑΚΩΝ ΕΠΙΔΟΜΑΤΩΝ &amp; </w:t>
          </w:r>
        </w:p>
        <w:p w14:paraId="0B5357A4" w14:textId="77777777" w:rsidR="00F25FAA" w:rsidRPr="00F25FAA" w:rsidRDefault="00F25FAA" w:rsidP="00F25FAA">
          <w:pPr>
            <w:ind w:right="-154"/>
            <w:jc w:val="both"/>
            <w:rPr>
              <w:rFonts w:ascii="Calibri" w:eastAsia="Calibri" w:hAnsi="Calibri"/>
              <w:sz w:val="16"/>
              <w:szCs w:val="16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>ΚΟΙΝΩΝΙΚΗΣ ΑΛΛΗΛΕΓΓΥΗΣ</w:t>
          </w:r>
        </w:p>
        <w:p w14:paraId="1755D59E" w14:textId="77777777" w:rsidR="00F25FAA" w:rsidRPr="00F25FAA" w:rsidRDefault="00F25FAA" w:rsidP="00F25FAA">
          <w:pPr>
            <w:tabs>
              <w:tab w:val="center" w:pos="4153"/>
              <w:tab w:val="right" w:pos="8306"/>
            </w:tabs>
            <w:jc w:val="both"/>
            <w:rPr>
              <w:rFonts w:ascii="Garamond" w:hAnsi="Garamond"/>
              <w:color w:val="000000"/>
            </w:rPr>
          </w:pPr>
        </w:p>
      </w:tc>
      <w:tc>
        <w:tcPr>
          <w:tcW w:w="4383" w:type="dxa"/>
          <w:tcBorders>
            <w:top w:val="single" w:sz="4" w:space="0" w:color="auto"/>
          </w:tcBorders>
        </w:tcPr>
        <w:p w14:paraId="52F0DA3A" w14:textId="77777777" w:rsidR="00F25FAA" w:rsidRPr="00F25FAA" w:rsidRDefault="00F25FAA" w:rsidP="00F25FAA">
          <w:pPr>
            <w:tabs>
              <w:tab w:val="center" w:pos="4153"/>
              <w:tab w:val="right" w:pos="8306"/>
            </w:tabs>
            <w:jc w:val="center"/>
            <w:rPr>
              <w:rFonts w:ascii="Tahoma" w:hAnsi="Tahoma" w:cs="Tahoma"/>
              <w:b/>
              <w:noProof/>
              <w:color w:val="000000"/>
              <w:sz w:val="10"/>
              <w:szCs w:val="10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</w:t>
          </w:r>
        </w:p>
        <w:p w14:paraId="7CF0B603" w14:textId="77777777" w:rsidR="00F25FAA" w:rsidRPr="00F25FAA" w:rsidRDefault="00F25FAA" w:rsidP="00F25FAA">
          <w:pPr>
            <w:tabs>
              <w:tab w:val="center" w:pos="4153"/>
              <w:tab w:val="right" w:pos="8306"/>
            </w:tabs>
            <w:jc w:val="center"/>
            <w:rPr>
              <w:rFonts w:ascii="Garamond" w:hAnsi="Garamond"/>
              <w:color w:val="000000"/>
            </w:rPr>
          </w:pPr>
          <w:r w:rsidRPr="00F25FAA">
            <w:rPr>
              <w:rFonts w:ascii="Garamond" w:hAnsi="Garamond"/>
              <w:color w:val="000000"/>
            </w:rPr>
            <w:t xml:space="preserve">     </w:t>
          </w:r>
          <w:r w:rsidRPr="00F25FAA">
            <w:rPr>
              <w:rFonts w:ascii="Arial" w:hAnsi="Arial"/>
              <w:noProof/>
              <w:color w:val="0000FF"/>
              <w:sz w:val="22"/>
              <w:szCs w:val="20"/>
              <w:lang w:val="en-US" w:eastAsia="en-US"/>
            </w:rPr>
            <w:drawing>
              <wp:inline distT="0" distB="0" distL="0" distR="0" wp14:anchorId="00B9C88F" wp14:editId="724FC06E">
                <wp:extent cx="499761" cy="333375"/>
                <wp:effectExtent l="0" t="0" r="0" b="0"/>
                <wp:docPr id="4" name="irc_mi" descr="http://www.lithuaniatribune.com/wp-content/uploads/2012/12/10530873-european-union-logo.png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lithuaniatribune.com/wp-content/uploads/2012/12/10530873-european-union-logo.png">
                          <a:hlinkClick r:id="rId4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094" cy="3355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9839437" w14:textId="77777777" w:rsidR="00F25FAA" w:rsidRPr="00F25FAA" w:rsidRDefault="00F25FAA" w:rsidP="00F25FAA">
          <w:pPr>
            <w:ind w:right="-154"/>
            <w:jc w:val="both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07D9D707" w14:textId="6F9E8AD2" w:rsidR="00F25FAA" w:rsidRPr="00F25FAA" w:rsidRDefault="00F25FAA" w:rsidP="00F25FAA">
          <w:pPr>
            <w:tabs>
              <w:tab w:val="left" w:pos="928"/>
            </w:tabs>
            <w:ind w:right="-154"/>
            <w:jc w:val="both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  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    </w:t>
          </w: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ΤΕΒΑ / FEAD</w:t>
          </w:r>
        </w:p>
        <w:p w14:paraId="4B1AE13D" w14:textId="77777777" w:rsidR="00F25FAA" w:rsidRPr="00F25FAA" w:rsidRDefault="00F25FAA" w:rsidP="00F25FAA">
          <w:pPr>
            <w:tabs>
              <w:tab w:val="left" w:pos="928"/>
            </w:tabs>
            <w:ind w:right="-154"/>
            <w:jc w:val="center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ΕΥΡΩΠΑΪΚΗ ΕΝΩΣΗ</w:t>
          </w:r>
        </w:p>
        <w:p w14:paraId="613FB5C1" w14:textId="77777777" w:rsidR="00F25FAA" w:rsidRPr="00F25FAA" w:rsidRDefault="00F25FAA" w:rsidP="00F25FAA">
          <w:pPr>
            <w:tabs>
              <w:tab w:val="left" w:pos="928"/>
            </w:tabs>
            <w:ind w:right="-154"/>
            <w:jc w:val="center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Ταμείο Ευρωπαϊκής Βοήθειας</w:t>
          </w:r>
        </w:p>
        <w:p w14:paraId="642C89B9" w14:textId="137A79B1" w:rsidR="00F25FAA" w:rsidRPr="00F25FAA" w:rsidRDefault="00F25FAA" w:rsidP="00F25FAA">
          <w:pPr>
            <w:tabs>
              <w:tab w:val="left" w:pos="928"/>
            </w:tabs>
            <w:ind w:right="-154"/>
            <w:jc w:val="both"/>
            <w:rPr>
              <w:rFonts w:ascii="Garamond" w:hAnsi="Garamond"/>
              <w:color w:val="000000"/>
            </w:rPr>
          </w:pP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  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      </w:t>
          </w:r>
          <w:r w:rsidRPr="00F25FAA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προς τους Απόρους</w:t>
          </w:r>
        </w:p>
      </w:tc>
    </w:tr>
  </w:tbl>
  <w:p w14:paraId="6D302892" w14:textId="77777777" w:rsidR="003D381C" w:rsidRDefault="003D381C">
    <w:pPr>
      <w:pStyle w:val="a4"/>
    </w:pPr>
  </w:p>
  <w:p w14:paraId="2B3A4310" w14:textId="77777777" w:rsidR="003D381C" w:rsidRDefault="003D381C">
    <w:pPr>
      <w:pStyle w:val="a4"/>
    </w:pPr>
  </w:p>
  <w:p w14:paraId="752B8065" w14:textId="77777777" w:rsidR="000024A2" w:rsidRPr="005F1C2C" w:rsidRDefault="000024A2" w:rsidP="005F1C2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2D0CF" w14:textId="77777777" w:rsidR="00D04AD5" w:rsidRDefault="00D04AD5" w:rsidP="005F2456">
      <w:r>
        <w:separator/>
      </w:r>
    </w:p>
  </w:footnote>
  <w:footnote w:type="continuationSeparator" w:id="0">
    <w:p w14:paraId="57F0A548" w14:textId="77777777" w:rsidR="00D04AD5" w:rsidRDefault="00D04AD5" w:rsidP="005F2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DEEA5" w14:textId="2538B06E" w:rsidR="00F25FAA" w:rsidRDefault="00F25FAA">
    <w:pPr>
      <w:pStyle w:val="a7"/>
    </w:pPr>
    <w:r>
      <w:t xml:space="preserve">                                                                                                                                                                                                    </w:t>
    </w:r>
    <w:r>
      <w:rPr>
        <w:rFonts w:ascii="Cambria" w:eastAsia="MS Mincho" w:hAnsi="Cambria"/>
        <w:noProof/>
        <w:lang w:val="en-US" w:eastAsia="en-US"/>
      </w:rPr>
      <w:drawing>
        <wp:inline distT="0" distB="0" distL="0" distR="0" wp14:anchorId="2BE92C13" wp14:editId="5BDC22AF">
          <wp:extent cx="1390650" cy="628650"/>
          <wp:effectExtent l="0" t="0" r="0" b="0"/>
          <wp:docPr id="7" name="Εικόνα 1" descr="A purpl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Εικόνα 1" descr="A purple and black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71BC"/>
    <w:multiLevelType w:val="hybridMultilevel"/>
    <w:tmpl w:val="FEAE0F7A"/>
    <w:lvl w:ilvl="0" w:tplc="0408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03173D49"/>
    <w:multiLevelType w:val="hybridMultilevel"/>
    <w:tmpl w:val="A8B0E6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54989"/>
    <w:multiLevelType w:val="hybridMultilevel"/>
    <w:tmpl w:val="E3CA6590"/>
    <w:lvl w:ilvl="0" w:tplc="8EACD3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D2E54"/>
    <w:multiLevelType w:val="hybridMultilevel"/>
    <w:tmpl w:val="2844211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645C83"/>
    <w:multiLevelType w:val="hybridMultilevel"/>
    <w:tmpl w:val="8D92984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E0028"/>
    <w:multiLevelType w:val="hybridMultilevel"/>
    <w:tmpl w:val="DD0CAADA"/>
    <w:lvl w:ilvl="0" w:tplc="4D64899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81624"/>
    <w:multiLevelType w:val="hybridMultilevel"/>
    <w:tmpl w:val="7124D8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960B4"/>
    <w:multiLevelType w:val="hybridMultilevel"/>
    <w:tmpl w:val="B2F4E3A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84A2C"/>
    <w:multiLevelType w:val="hybridMultilevel"/>
    <w:tmpl w:val="DA0A559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172CD"/>
    <w:multiLevelType w:val="hybridMultilevel"/>
    <w:tmpl w:val="D24C513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A18A4"/>
    <w:multiLevelType w:val="hybridMultilevel"/>
    <w:tmpl w:val="DCC285A2"/>
    <w:lvl w:ilvl="0" w:tplc="EB968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10549"/>
    <w:multiLevelType w:val="hybridMultilevel"/>
    <w:tmpl w:val="FF8E8DB8"/>
    <w:lvl w:ilvl="0" w:tplc="0408000D">
      <w:start w:val="1"/>
      <w:numFmt w:val="bullet"/>
      <w:lvlText w:val=""/>
      <w:lvlJc w:val="left"/>
      <w:pPr>
        <w:tabs>
          <w:tab w:val="num" w:pos="779"/>
        </w:tabs>
        <w:ind w:left="77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hint="default"/>
      </w:rPr>
    </w:lvl>
  </w:abstractNum>
  <w:abstractNum w:abstractNumId="12" w15:restartNumberingAfterBreak="0">
    <w:nsid w:val="2A6C25FC"/>
    <w:multiLevelType w:val="hybridMultilevel"/>
    <w:tmpl w:val="F634D860"/>
    <w:lvl w:ilvl="0" w:tplc="0408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CB54E2A"/>
    <w:multiLevelType w:val="hybridMultilevel"/>
    <w:tmpl w:val="ADD8CAA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744DC"/>
    <w:multiLevelType w:val="hybridMultilevel"/>
    <w:tmpl w:val="D2663730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C7A96"/>
    <w:multiLevelType w:val="hybridMultilevel"/>
    <w:tmpl w:val="21F8754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3966507A"/>
    <w:multiLevelType w:val="hybridMultilevel"/>
    <w:tmpl w:val="21144118"/>
    <w:lvl w:ilvl="0" w:tplc="0408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D9B2169"/>
    <w:multiLevelType w:val="hybridMultilevel"/>
    <w:tmpl w:val="CD0CCE3E"/>
    <w:lvl w:ilvl="0" w:tplc="4CFCDA0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B114E"/>
    <w:multiLevelType w:val="hybridMultilevel"/>
    <w:tmpl w:val="BC56BA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573B4"/>
    <w:multiLevelType w:val="hybridMultilevel"/>
    <w:tmpl w:val="364A1AA4"/>
    <w:lvl w:ilvl="0" w:tplc="0DA278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0269A"/>
    <w:multiLevelType w:val="hybridMultilevel"/>
    <w:tmpl w:val="1CA407D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E71271"/>
    <w:multiLevelType w:val="hybridMultilevel"/>
    <w:tmpl w:val="51825F6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C84B6B"/>
    <w:multiLevelType w:val="hybridMultilevel"/>
    <w:tmpl w:val="F83238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77ABD"/>
    <w:multiLevelType w:val="hybridMultilevel"/>
    <w:tmpl w:val="B972FDBE"/>
    <w:lvl w:ilvl="0" w:tplc="5A40DBF4">
      <w:start w:val="1"/>
      <w:numFmt w:val="bullet"/>
      <w:lvlText w:val=""/>
      <w:lvlJc w:val="left"/>
      <w:pPr>
        <w:tabs>
          <w:tab w:val="num" w:pos="1021"/>
        </w:tabs>
        <w:ind w:left="1021" w:hanging="397"/>
      </w:pPr>
      <w:rPr>
        <w:rFonts w:ascii="Wingdings 3" w:hAnsi="Wingdings 3" w:hint="default"/>
        <w:b/>
        <w:i w:val="0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E35E47"/>
    <w:multiLevelType w:val="hybridMultilevel"/>
    <w:tmpl w:val="450427D2"/>
    <w:lvl w:ilvl="0" w:tplc="4CFCDA0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C1CC6"/>
    <w:multiLevelType w:val="hybridMultilevel"/>
    <w:tmpl w:val="2C4E2B0A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 w16cid:durableId="1591425260">
    <w:abstractNumId w:val="14"/>
  </w:num>
  <w:num w:numId="2" w16cid:durableId="80378554">
    <w:abstractNumId w:val="22"/>
  </w:num>
  <w:num w:numId="3" w16cid:durableId="1714619041">
    <w:abstractNumId w:val="7"/>
  </w:num>
  <w:num w:numId="4" w16cid:durableId="1656488512">
    <w:abstractNumId w:val="11"/>
  </w:num>
  <w:num w:numId="5" w16cid:durableId="1528180714">
    <w:abstractNumId w:val="15"/>
  </w:num>
  <w:num w:numId="6" w16cid:durableId="303707027">
    <w:abstractNumId w:val="24"/>
  </w:num>
  <w:num w:numId="7" w16cid:durableId="1148282906">
    <w:abstractNumId w:val="5"/>
  </w:num>
  <w:num w:numId="8" w16cid:durableId="733091432">
    <w:abstractNumId w:val="26"/>
  </w:num>
  <w:num w:numId="9" w16cid:durableId="1347713346">
    <w:abstractNumId w:val="13"/>
  </w:num>
  <w:num w:numId="10" w16cid:durableId="807550106">
    <w:abstractNumId w:val="19"/>
  </w:num>
  <w:num w:numId="11" w16cid:durableId="680933085">
    <w:abstractNumId w:val="16"/>
  </w:num>
  <w:num w:numId="12" w16cid:durableId="119538582">
    <w:abstractNumId w:val="20"/>
  </w:num>
  <w:num w:numId="13" w16cid:durableId="1560242174">
    <w:abstractNumId w:val="9"/>
  </w:num>
  <w:num w:numId="14" w16cid:durableId="1298098798">
    <w:abstractNumId w:val="21"/>
  </w:num>
  <w:num w:numId="15" w16cid:durableId="768619220">
    <w:abstractNumId w:val="3"/>
  </w:num>
  <w:num w:numId="16" w16cid:durableId="622927756">
    <w:abstractNumId w:val="1"/>
  </w:num>
  <w:num w:numId="17" w16cid:durableId="12805283">
    <w:abstractNumId w:val="10"/>
  </w:num>
  <w:num w:numId="18" w16cid:durableId="1094474754">
    <w:abstractNumId w:val="2"/>
  </w:num>
  <w:num w:numId="19" w16cid:durableId="507796892">
    <w:abstractNumId w:val="0"/>
  </w:num>
  <w:num w:numId="20" w16cid:durableId="589776874">
    <w:abstractNumId w:val="17"/>
  </w:num>
  <w:num w:numId="21" w16cid:durableId="853571474">
    <w:abstractNumId w:val="8"/>
  </w:num>
  <w:num w:numId="22" w16cid:durableId="204951488">
    <w:abstractNumId w:val="6"/>
  </w:num>
  <w:num w:numId="23" w16cid:durableId="1090079552">
    <w:abstractNumId w:val="25"/>
  </w:num>
  <w:num w:numId="24" w16cid:durableId="1845977822">
    <w:abstractNumId w:val="23"/>
  </w:num>
  <w:num w:numId="25" w16cid:durableId="2036808218">
    <w:abstractNumId w:val="18"/>
  </w:num>
  <w:num w:numId="26" w16cid:durableId="286283868">
    <w:abstractNumId w:val="12"/>
  </w:num>
  <w:num w:numId="27" w16cid:durableId="19328174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5E2"/>
    <w:rsid w:val="000024A2"/>
    <w:rsid w:val="0001685A"/>
    <w:rsid w:val="0002112A"/>
    <w:rsid w:val="00031EC1"/>
    <w:rsid w:val="000370A7"/>
    <w:rsid w:val="000401D8"/>
    <w:rsid w:val="00050967"/>
    <w:rsid w:val="00056652"/>
    <w:rsid w:val="000603A1"/>
    <w:rsid w:val="00063FC9"/>
    <w:rsid w:val="000726D0"/>
    <w:rsid w:val="00076C8A"/>
    <w:rsid w:val="000814ED"/>
    <w:rsid w:val="00081598"/>
    <w:rsid w:val="000963CC"/>
    <w:rsid w:val="000A54B0"/>
    <w:rsid w:val="000A6647"/>
    <w:rsid w:val="000B0FFC"/>
    <w:rsid w:val="000B6878"/>
    <w:rsid w:val="000C141E"/>
    <w:rsid w:val="000C6FFB"/>
    <w:rsid w:val="000D61C1"/>
    <w:rsid w:val="000E34FA"/>
    <w:rsid w:val="000E4C38"/>
    <w:rsid w:val="000F0E57"/>
    <w:rsid w:val="000F24A7"/>
    <w:rsid w:val="000F37DD"/>
    <w:rsid w:val="000F3A76"/>
    <w:rsid w:val="00100579"/>
    <w:rsid w:val="0010062D"/>
    <w:rsid w:val="00106025"/>
    <w:rsid w:val="00112C9C"/>
    <w:rsid w:val="00113C62"/>
    <w:rsid w:val="0012209F"/>
    <w:rsid w:val="001260DB"/>
    <w:rsid w:val="00126D83"/>
    <w:rsid w:val="00127A52"/>
    <w:rsid w:val="001475E2"/>
    <w:rsid w:val="00147F0F"/>
    <w:rsid w:val="0015155A"/>
    <w:rsid w:val="00152F17"/>
    <w:rsid w:val="00154CC4"/>
    <w:rsid w:val="0017602A"/>
    <w:rsid w:val="00177E24"/>
    <w:rsid w:val="00181857"/>
    <w:rsid w:val="00184E8D"/>
    <w:rsid w:val="00185870"/>
    <w:rsid w:val="00196BDA"/>
    <w:rsid w:val="001A48FC"/>
    <w:rsid w:val="001A5757"/>
    <w:rsid w:val="001B6F66"/>
    <w:rsid w:val="001B6FD8"/>
    <w:rsid w:val="001D25D9"/>
    <w:rsid w:val="001F43C7"/>
    <w:rsid w:val="001F6623"/>
    <w:rsid w:val="00201B7B"/>
    <w:rsid w:val="002053F8"/>
    <w:rsid w:val="002131C4"/>
    <w:rsid w:val="0022556B"/>
    <w:rsid w:val="0023742F"/>
    <w:rsid w:val="002443E2"/>
    <w:rsid w:val="002477A2"/>
    <w:rsid w:val="00251808"/>
    <w:rsid w:val="00254A1E"/>
    <w:rsid w:val="00263C88"/>
    <w:rsid w:val="00270EAD"/>
    <w:rsid w:val="00274D93"/>
    <w:rsid w:val="00276C4F"/>
    <w:rsid w:val="00277288"/>
    <w:rsid w:val="0027761D"/>
    <w:rsid w:val="002807A3"/>
    <w:rsid w:val="00286B53"/>
    <w:rsid w:val="002957B1"/>
    <w:rsid w:val="00297AB1"/>
    <w:rsid w:val="00297C8B"/>
    <w:rsid w:val="002A7DD0"/>
    <w:rsid w:val="002B2DE6"/>
    <w:rsid w:val="002B316B"/>
    <w:rsid w:val="002C7916"/>
    <w:rsid w:val="002D37FA"/>
    <w:rsid w:val="002D3D2A"/>
    <w:rsid w:val="002E3CAF"/>
    <w:rsid w:val="002E6CF3"/>
    <w:rsid w:val="002F2BDA"/>
    <w:rsid w:val="00305D9C"/>
    <w:rsid w:val="00306E11"/>
    <w:rsid w:val="003156BC"/>
    <w:rsid w:val="0032000B"/>
    <w:rsid w:val="00323CDB"/>
    <w:rsid w:val="003262AE"/>
    <w:rsid w:val="00327567"/>
    <w:rsid w:val="003276C0"/>
    <w:rsid w:val="00335843"/>
    <w:rsid w:val="0034043A"/>
    <w:rsid w:val="00346B0F"/>
    <w:rsid w:val="00360647"/>
    <w:rsid w:val="003711B6"/>
    <w:rsid w:val="00377275"/>
    <w:rsid w:val="00381112"/>
    <w:rsid w:val="00386BD3"/>
    <w:rsid w:val="00391FD8"/>
    <w:rsid w:val="003A50D3"/>
    <w:rsid w:val="003A7020"/>
    <w:rsid w:val="003D381C"/>
    <w:rsid w:val="003E5417"/>
    <w:rsid w:val="003E7F86"/>
    <w:rsid w:val="003F4EA0"/>
    <w:rsid w:val="00407F7F"/>
    <w:rsid w:val="00410AE2"/>
    <w:rsid w:val="0041158E"/>
    <w:rsid w:val="00414F2D"/>
    <w:rsid w:val="004201B7"/>
    <w:rsid w:val="00421D1E"/>
    <w:rsid w:val="004242C4"/>
    <w:rsid w:val="0042570E"/>
    <w:rsid w:val="004466D9"/>
    <w:rsid w:val="00450E2D"/>
    <w:rsid w:val="00453933"/>
    <w:rsid w:val="00455F3D"/>
    <w:rsid w:val="00462026"/>
    <w:rsid w:val="00473C73"/>
    <w:rsid w:val="00491C8A"/>
    <w:rsid w:val="00493865"/>
    <w:rsid w:val="004956DB"/>
    <w:rsid w:val="00495DC2"/>
    <w:rsid w:val="00496DD5"/>
    <w:rsid w:val="004A141E"/>
    <w:rsid w:val="004A5849"/>
    <w:rsid w:val="004B1D45"/>
    <w:rsid w:val="004B56D9"/>
    <w:rsid w:val="004C3A8C"/>
    <w:rsid w:val="004C704C"/>
    <w:rsid w:val="004D4C8E"/>
    <w:rsid w:val="004D7C8F"/>
    <w:rsid w:val="004F2126"/>
    <w:rsid w:val="004F7A10"/>
    <w:rsid w:val="00501780"/>
    <w:rsid w:val="00505FB9"/>
    <w:rsid w:val="005071B1"/>
    <w:rsid w:val="005115D6"/>
    <w:rsid w:val="00513A8A"/>
    <w:rsid w:val="00515832"/>
    <w:rsid w:val="00520BA0"/>
    <w:rsid w:val="00524A9D"/>
    <w:rsid w:val="005332B6"/>
    <w:rsid w:val="005369D9"/>
    <w:rsid w:val="00540790"/>
    <w:rsid w:val="00546897"/>
    <w:rsid w:val="00552C60"/>
    <w:rsid w:val="005540E7"/>
    <w:rsid w:val="005602A1"/>
    <w:rsid w:val="00560E35"/>
    <w:rsid w:val="005A19B7"/>
    <w:rsid w:val="005A2E47"/>
    <w:rsid w:val="005A4CF1"/>
    <w:rsid w:val="005B710C"/>
    <w:rsid w:val="005F1C2C"/>
    <w:rsid w:val="005F1F95"/>
    <w:rsid w:val="005F2456"/>
    <w:rsid w:val="005F3D37"/>
    <w:rsid w:val="005F7E82"/>
    <w:rsid w:val="0060159C"/>
    <w:rsid w:val="00601CCA"/>
    <w:rsid w:val="006059BB"/>
    <w:rsid w:val="00610EBF"/>
    <w:rsid w:val="00612CAE"/>
    <w:rsid w:val="00617CF8"/>
    <w:rsid w:val="0062297A"/>
    <w:rsid w:val="00627209"/>
    <w:rsid w:val="0064118B"/>
    <w:rsid w:val="006433EF"/>
    <w:rsid w:val="00647226"/>
    <w:rsid w:val="00650142"/>
    <w:rsid w:val="00650527"/>
    <w:rsid w:val="00650AA2"/>
    <w:rsid w:val="00651EAF"/>
    <w:rsid w:val="00655FD5"/>
    <w:rsid w:val="00657090"/>
    <w:rsid w:val="00661325"/>
    <w:rsid w:val="00662EC2"/>
    <w:rsid w:val="00663629"/>
    <w:rsid w:val="006660A5"/>
    <w:rsid w:val="00674518"/>
    <w:rsid w:val="00681B12"/>
    <w:rsid w:val="00682510"/>
    <w:rsid w:val="00685B6A"/>
    <w:rsid w:val="006922D5"/>
    <w:rsid w:val="0069349C"/>
    <w:rsid w:val="006935CD"/>
    <w:rsid w:val="00695107"/>
    <w:rsid w:val="0069556C"/>
    <w:rsid w:val="00697ED1"/>
    <w:rsid w:val="006A0DDE"/>
    <w:rsid w:val="006B05DF"/>
    <w:rsid w:val="006B1F37"/>
    <w:rsid w:val="006B4EBE"/>
    <w:rsid w:val="006B5AF0"/>
    <w:rsid w:val="006D0EA0"/>
    <w:rsid w:val="006D0F0F"/>
    <w:rsid w:val="006D1254"/>
    <w:rsid w:val="006D6244"/>
    <w:rsid w:val="006E0BC5"/>
    <w:rsid w:val="006F125A"/>
    <w:rsid w:val="006F7E17"/>
    <w:rsid w:val="00700D69"/>
    <w:rsid w:val="00703B77"/>
    <w:rsid w:val="00706C05"/>
    <w:rsid w:val="007074C3"/>
    <w:rsid w:val="007079AC"/>
    <w:rsid w:val="00722F83"/>
    <w:rsid w:val="00730D0F"/>
    <w:rsid w:val="0073262E"/>
    <w:rsid w:val="00737F6B"/>
    <w:rsid w:val="00750565"/>
    <w:rsid w:val="00750B9F"/>
    <w:rsid w:val="007556A2"/>
    <w:rsid w:val="00756350"/>
    <w:rsid w:val="00761C40"/>
    <w:rsid w:val="00762562"/>
    <w:rsid w:val="00770E0A"/>
    <w:rsid w:val="007744B8"/>
    <w:rsid w:val="0077632B"/>
    <w:rsid w:val="007766EE"/>
    <w:rsid w:val="007827FC"/>
    <w:rsid w:val="00784DDA"/>
    <w:rsid w:val="00791751"/>
    <w:rsid w:val="00795C77"/>
    <w:rsid w:val="007962BB"/>
    <w:rsid w:val="007976C8"/>
    <w:rsid w:val="007B3521"/>
    <w:rsid w:val="007C0A04"/>
    <w:rsid w:val="007C4E7F"/>
    <w:rsid w:val="007E40E8"/>
    <w:rsid w:val="007F0EEB"/>
    <w:rsid w:val="007F26A3"/>
    <w:rsid w:val="00807871"/>
    <w:rsid w:val="00813A30"/>
    <w:rsid w:val="00814391"/>
    <w:rsid w:val="008162B4"/>
    <w:rsid w:val="00816340"/>
    <w:rsid w:val="008167C2"/>
    <w:rsid w:val="00820F9E"/>
    <w:rsid w:val="008325EF"/>
    <w:rsid w:val="00833DC4"/>
    <w:rsid w:val="008355F8"/>
    <w:rsid w:val="00837098"/>
    <w:rsid w:val="00844094"/>
    <w:rsid w:val="00852C4F"/>
    <w:rsid w:val="0085358D"/>
    <w:rsid w:val="00865590"/>
    <w:rsid w:val="008713F2"/>
    <w:rsid w:val="00874DA0"/>
    <w:rsid w:val="00877F3F"/>
    <w:rsid w:val="008830BA"/>
    <w:rsid w:val="00897F05"/>
    <w:rsid w:val="008A1F05"/>
    <w:rsid w:val="008A28FF"/>
    <w:rsid w:val="008A6058"/>
    <w:rsid w:val="008B34A4"/>
    <w:rsid w:val="008B48CA"/>
    <w:rsid w:val="008C0D48"/>
    <w:rsid w:val="008E3F79"/>
    <w:rsid w:val="008E5BC5"/>
    <w:rsid w:val="008F186A"/>
    <w:rsid w:val="008F1994"/>
    <w:rsid w:val="008F3AE9"/>
    <w:rsid w:val="008F5E43"/>
    <w:rsid w:val="009134B3"/>
    <w:rsid w:val="00924E2F"/>
    <w:rsid w:val="00925636"/>
    <w:rsid w:val="00932D73"/>
    <w:rsid w:val="009339F7"/>
    <w:rsid w:val="0093590D"/>
    <w:rsid w:val="009527A0"/>
    <w:rsid w:val="00961AE3"/>
    <w:rsid w:val="00962DC6"/>
    <w:rsid w:val="00964684"/>
    <w:rsid w:val="00965F5C"/>
    <w:rsid w:val="00967ED2"/>
    <w:rsid w:val="00970295"/>
    <w:rsid w:val="00970B47"/>
    <w:rsid w:val="00982F38"/>
    <w:rsid w:val="00990387"/>
    <w:rsid w:val="009966DE"/>
    <w:rsid w:val="00996874"/>
    <w:rsid w:val="009A2F8E"/>
    <w:rsid w:val="009A785A"/>
    <w:rsid w:val="009C2F8B"/>
    <w:rsid w:val="009C42DE"/>
    <w:rsid w:val="009C527D"/>
    <w:rsid w:val="009C6214"/>
    <w:rsid w:val="009D0CE3"/>
    <w:rsid w:val="009D1C2D"/>
    <w:rsid w:val="009D6697"/>
    <w:rsid w:val="009E5BE7"/>
    <w:rsid w:val="009F5E6E"/>
    <w:rsid w:val="009F6DB8"/>
    <w:rsid w:val="00A06689"/>
    <w:rsid w:val="00A07F2E"/>
    <w:rsid w:val="00A106C5"/>
    <w:rsid w:val="00A2079B"/>
    <w:rsid w:val="00A20CE1"/>
    <w:rsid w:val="00A34800"/>
    <w:rsid w:val="00A401CD"/>
    <w:rsid w:val="00A44165"/>
    <w:rsid w:val="00A52F78"/>
    <w:rsid w:val="00A540CD"/>
    <w:rsid w:val="00A65352"/>
    <w:rsid w:val="00A65FA0"/>
    <w:rsid w:val="00A679F3"/>
    <w:rsid w:val="00A733F2"/>
    <w:rsid w:val="00A80BC0"/>
    <w:rsid w:val="00A84CEE"/>
    <w:rsid w:val="00A95434"/>
    <w:rsid w:val="00A96B15"/>
    <w:rsid w:val="00AA0DE4"/>
    <w:rsid w:val="00AA13E2"/>
    <w:rsid w:val="00AA2C35"/>
    <w:rsid w:val="00AA684A"/>
    <w:rsid w:val="00AA6B73"/>
    <w:rsid w:val="00AB04FB"/>
    <w:rsid w:val="00AB3643"/>
    <w:rsid w:val="00AC0CC0"/>
    <w:rsid w:val="00AC5000"/>
    <w:rsid w:val="00AC63A4"/>
    <w:rsid w:val="00AD112B"/>
    <w:rsid w:val="00AD31AF"/>
    <w:rsid w:val="00AD34D4"/>
    <w:rsid w:val="00AD5185"/>
    <w:rsid w:val="00AE2153"/>
    <w:rsid w:val="00AE28ED"/>
    <w:rsid w:val="00AF4840"/>
    <w:rsid w:val="00B003E8"/>
    <w:rsid w:val="00B205D0"/>
    <w:rsid w:val="00B254F3"/>
    <w:rsid w:val="00B30518"/>
    <w:rsid w:val="00B30ACC"/>
    <w:rsid w:val="00B47E91"/>
    <w:rsid w:val="00B5543A"/>
    <w:rsid w:val="00B70A84"/>
    <w:rsid w:val="00B71B66"/>
    <w:rsid w:val="00B73359"/>
    <w:rsid w:val="00B77977"/>
    <w:rsid w:val="00B851AA"/>
    <w:rsid w:val="00B858F2"/>
    <w:rsid w:val="00B963EF"/>
    <w:rsid w:val="00BB0978"/>
    <w:rsid w:val="00BB28BC"/>
    <w:rsid w:val="00BC1B21"/>
    <w:rsid w:val="00BD26F4"/>
    <w:rsid w:val="00BD28EC"/>
    <w:rsid w:val="00BD441C"/>
    <w:rsid w:val="00BD771C"/>
    <w:rsid w:val="00BE37CA"/>
    <w:rsid w:val="00BE3C49"/>
    <w:rsid w:val="00BF4A1C"/>
    <w:rsid w:val="00C06291"/>
    <w:rsid w:val="00C07383"/>
    <w:rsid w:val="00C10540"/>
    <w:rsid w:val="00C1078C"/>
    <w:rsid w:val="00C138BF"/>
    <w:rsid w:val="00C13EDE"/>
    <w:rsid w:val="00C15339"/>
    <w:rsid w:val="00C21E3C"/>
    <w:rsid w:val="00C220AC"/>
    <w:rsid w:val="00C26F0E"/>
    <w:rsid w:val="00C30F5C"/>
    <w:rsid w:val="00C31D85"/>
    <w:rsid w:val="00C3614A"/>
    <w:rsid w:val="00C40455"/>
    <w:rsid w:val="00C53772"/>
    <w:rsid w:val="00C54145"/>
    <w:rsid w:val="00C61DE8"/>
    <w:rsid w:val="00C622E7"/>
    <w:rsid w:val="00C731C7"/>
    <w:rsid w:val="00C83597"/>
    <w:rsid w:val="00C867A2"/>
    <w:rsid w:val="00C87910"/>
    <w:rsid w:val="00C97B8C"/>
    <w:rsid w:val="00CB1651"/>
    <w:rsid w:val="00CB2352"/>
    <w:rsid w:val="00CC2A6C"/>
    <w:rsid w:val="00CD73F8"/>
    <w:rsid w:val="00CE4842"/>
    <w:rsid w:val="00CF29CD"/>
    <w:rsid w:val="00CF742C"/>
    <w:rsid w:val="00D01458"/>
    <w:rsid w:val="00D03866"/>
    <w:rsid w:val="00D04AD5"/>
    <w:rsid w:val="00D04FBC"/>
    <w:rsid w:val="00D06E1C"/>
    <w:rsid w:val="00D06E84"/>
    <w:rsid w:val="00D1546F"/>
    <w:rsid w:val="00D2139E"/>
    <w:rsid w:val="00D21E2D"/>
    <w:rsid w:val="00D228C1"/>
    <w:rsid w:val="00D35AF7"/>
    <w:rsid w:val="00D36E94"/>
    <w:rsid w:val="00D4740F"/>
    <w:rsid w:val="00D47435"/>
    <w:rsid w:val="00D53FC0"/>
    <w:rsid w:val="00D61E79"/>
    <w:rsid w:val="00D823A8"/>
    <w:rsid w:val="00D8393D"/>
    <w:rsid w:val="00D90F61"/>
    <w:rsid w:val="00D95451"/>
    <w:rsid w:val="00D95625"/>
    <w:rsid w:val="00DA0B4B"/>
    <w:rsid w:val="00DA2863"/>
    <w:rsid w:val="00DA738D"/>
    <w:rsid w:val="00DB3372"/>
    <w:rsid w:val="00DB69D8"/>
    <w:rsid w:val="00DC4250"/>
    <w:rsid w:val="00DD02AF"/>
    <w:rsid w:val="00DD0DCD"/>
    <w:rsid w:val="00DD2215"/>
    <w:rsid w:val="00DD5FE6"/>
    <w:rsid w:val="00DE0183"/>
    <w:rsid w:val="00DF3169"/>
    <w:rsid w:val="00DF60D3"/>
    <w:rsid w:val="00E01AD6"/>
    <w:rsid w:val="00E0272B"/>
    <w:rsid w:val="00E02BBB"/>
    <w:rsid w:val="00E0541F"/>
    <w:rsid w:val="00E07A3E"/>
    <w:rsid w:val="00E206E8"/>
    <w:rsid w:val="00E25126"/>
    <w:rsid w:val="00E32880"/>
    <w:rsid w:val="00E32ECF"/>
    <w:rsid w:val="00E434F7"/>
    <w:rsid w:val="00E52481"/>
    <w:rsid w:val="00E64D8F"/>
    <w:rsid w:val="00E770BF"/>
    <w:rsid w:val="00E8140F"/>
    <w:rsid w:val="00E81B15"/>
    <w:rsid w:val="00E82CD0"/>
    <w:rsid w:val="00E85E16"/>
    <w:rsid w:val="00E91540"/>
    <w:rsid w:val="00E92FD9"/>
    <w:rsid w:val="00E97225"/>
    <w:rsid w:val="00E977CC"/>
    <w:rsid w:val="00EA1872"/>
    <w:rsid w:val="00EB7757"/>
    <w:rsid w:val="00EC32F2"/>
    <w:rsid w:val="00EC7451"/>
    <w:rsid w:val="00EF102F"/>
    <w:rsid w:val="00EF2863"/>
    <w:rsid w:val="00EF65A9"/>
    <w:rsid w:val="00F01BE6"/>
    <w:rsid w:val="00F10300"/>
    <w:rsid w:val="00F240C1"/>
    <w:rsid w:val="00F25FAA"/>
    <w:rsid w:val="00F35130"/>
    <w:rsid w:val="00F421FF"/>
    <w:rsid w:val="00F455BC"/>
    <w:rsid w:val="00F51176"/>
    <w:rsid w:val="00F56598"/>
    <w:rsid w:val="00F61030"/>
    <w:rsid w:val="00F616C3"/>
    <w:rsid w:val="00F61993"/>
    <w:rsid w:val="00F6252F"/>
    <w:rsid w:val="00F74E80"/>
    <w:rsid w:val="00F85556"/>
    <w:rsid w:val="00F92AE4"/>
    <w:rsid w:val="00F96A2F"/>
    <w:rsid w:val="00F97F11"/>
    <w:rsid w:val="00FA31BE"/>
    <w:rsid w:val="00FB0D9A"/>
    <w:rsid w:val="00FB765E"/>
    <w:rsid w:val="00FC491D"/>
    <w:rsid w:val="00FC55DF"/>
    <w:rsid w:val="00FC61E0"/>
    <w:rsid w:val="00FC63C9"/>
    <w:rsid w:val="00FD408C"/>
    <w:rsid w:val="00FD70D2"/>
    <w:rsid w:val="00FE38FC"/>
    <w:rsid w:val="00FE7E7E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D580D"/>
  <w15:docId w15:val="{A0607112-CEBE-46C5-A030-151AEE79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75E2"/>
    <w:rPr>
      <w:sz w:val="24"/>
      <w:szCs w:val="24"/>
    </w:rPr>
  </w:style>
  <w:style w:type="paragraph" w:styleId="2">
    <w:name w:val="heading 2"/>
    <w:basedOn w:val="a"/>
    <w:next w:val="a"/>
    <w:qFormat/>
    <w:rsid w:val="001475E2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1475E2"/>
    <w:rPr>
      <w:color w:val="0000FF"/>
      <w:u w:val="single"/>
    </w:rPr>
  </w:style>
  <w:style w:type="paragraph" w:styleId="a3">
    <w:name w:val="Body Text"/>
    <w:basedOn w:val="a"/>
    <w:rsid w:val="00EB7757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20">
    <w:name w:val="Body Text 2"/>
    <w:basedOn w:val="a"/>
    <w:rsid w:val="00EB7757"/>
    <w:pPr>
      <w:spacing w:after="120" w:line="480" w:lineRule="auto"/>
    </w:pPr>
  </w:style>
  <w:style w:type="paragraph" w:styleId="a4">
    <w:name w:val="footer"/>
    <w:basedOn w:val="a"/>
    <w:link w:val="Char"/>
    <w:uiPriority w:val="99"/>
    <w:rsid w:val="004C704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C704C"/>
  </w:style>
  <w:style w:type="table" w:styleId="a6">
    <w:name w:val="Table Grid"/>
    <w:basedOn w:val="a1"/>
    <w:rsid w:val="004C7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5F1C2C"/>
    <w:pPr>
      <w:tabs>
        <w:tab w:val="center" w:pos="4153"/>
        <w:tab w:val="right" w:pos="8306"/>
      </w:tabs>
    </w:pPr>
  </w:style>
  <w:style w:type="table" w:customStyle="1" w:styleId="21">
    <w:name w:val="Πλέγμα πίνακα2"/>
    <w:basedOn w:val="a1"/>
    <w:next w:val="a6"/>
    <w:rsid w:val="005F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8440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0">
    <w:name w:val="Char"/>
    <w:basedOn w:val="a"/>
    <w:rsid w:val="003A7020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833DC4"/>
    <w:rPr>
      <w:rFonts w:ascii="Tahoma" w:hAnsi="Tahoma" w:cs="Tahoma"/>
      <w:sz w:val="16"/>
      <w:szCs w:val="16"/>
    </w:rPr>
  </w:style>
  <w:style w:type="character" w:styleId="aa">
    <w:name w:val="annotation reference"/>
    <w:rsid w:val="0012209F"/>
    <w:rPr>
      <w:sz w:val="16"/>
      <w:szCs w:val="16"/>
    </w:rPr>
  </w:style>
  <w:style w:type="paragraph" w:styleId="ab">
    <w:name w:val="annotation text"/>
    <w:basedOn w:val="a"/>
    <w:link w:val="Char1"/>
    <w:rsid w:val="0012209F"/>
    <w:rPr>
      <w:sz w:val="20"/>
      <w:szCs w:val="20"/>
    </w:rPr>
  </w:style>
  <w:style w:type="character" w:customStyle="1" w:styleId="Char1">
    <w:name w:val="Κείμενο σχολίου Char"/>
    <w:basedOn w:val="a0"/>
    <w:link w:val="ab"/>
    <w:rsid w:val="0012209F"/>
  </w:style>
  <w:style w:type="paragraph" w:styleId="ac">
    <w:name w:val="annotation subject"/>
    <w:basedOn w:val="ab"/>
    <w:next w:val="ab"/>
    <w:link w:val="Char2"/>
    <w:rsid w:val="0012209F"/>
    <w:rPr>
      <w:b/>
      <w:bCs/>
    </w:rPr>
  </w:style>
  <w:style w:type="character" w:customStyle="1" w:styleId="Char2">
    <w:name w:val="Θέμα σχολίου Char"/>
    <w:link w:val="ac"/>
    <w:rsid w:val="0012209F"/>
    <w:rPr>
      <w:b/>
      <w:bCs/>
    </w:rPr>
  </w:style>
  <w:style w:type="character" w:customStyle="1" w:styleId="Char">
    <w:name w:val="Υποσέλιδο Char"/>
    <w:basedOn w:val="a0"/>
    <w:link w:val="a4"/>
    <w:uiPriority w:val="99"/>
    <w:rsid w:val="00A2079B"/>
    <w:rPr>
      <w:sz w:val="24"/>
      <w:szCs w:val="24"/>
    </w:rPr>
  </w:style>
  <w:style w:type="paragraph" w:styleId="ad">
    <w:name w:val="List Paragraph"/>
    <w:basedOn w:val="a"/>
    <w:uiPriority w:val="34"/>
    <w:qFormat/>
    <w:rsid w:val="00663629"/>
    <w:pPr>
      <w:ind w:left="720"/>
      <w:contextualSpacing/>
    </w:pPr>
  </w:style>
  <w:style w:type="character" w:styleId="ae">
    <w:name w:val="Strong"/>
    <w:basedOn w:val="a0"/>
    <w:uiPriority w:val="22"/>
    <w:qFormat/>
    <w:rsid w:val="009C42DE"/>
    <w:rPr>
      <w:b/>
      <w:bCs/>
    </w:rPr>
  </w:style>
  <w:style w:type="paragraph" w:styleId="Web">
    <w:name w:val="Normal (Web)"/>
    <w:basedOn w:val="a"/>
    <w:uiPriority w:val="99"/>
    <w:unhideWhenUsed/>
    <w:rsid w:val="009C42DE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9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4.png"/><Relationship Id="rId4" Type="http://schemas.openxmlformats.org/officeDocument/2006/relationships/hyperlink" Target="http://www.google.gr/url?sa=i&amp;rct=j&amp;q=&amp;source=imgres&amp;cd=&amp;cad=rja&amp;uact=8&amp;ved=0ahUKEwiAgcG3xbrKAhWBeA4KHfaPDgQQjRwICTAA&amp;url=http://www.lithuaniatribune.com/25639/the-needless-controversy-of-nobel-peace-prize-201225639/10530873-european-union-logo/&amp;psig=AFQjCNF4pm7jZYZYKcdTfc7pLc3KrtO3xg&amp;ust=145345325204394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8F606-BDD6-418D-A121-2994B9B4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Λ_3 ΛΙΣΤΑ ΕΛΕΓΧΟΥ ΣΧΕΔΙΟΥ ΣΥΜΒΑΣΗΣ</vt:lpstr>
      <vt:lpstr>Λ_3 ΛΙΣΤΑ ΕΛΕΓΧΟΥ ΣΧΕΔΙΟΥ ΣΥΜΒΑΣΗΣ</vt:lpstr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Λ_3 ΛΙΣΤΑ ΕΛΕΓΧΟΥ ΣΧΕΔΙΟΥ ΣΥΜΒΑΣΗΣ</dc:title>
  <dc:creator>panagopoulou</dc:creator>
  <cp:lastModifiedBy>Athina Saroglou</cp:lastModifiedBy>
  <cp:revision>2</cp:revision>
  <cp:lastPrinted>2008-10-30T13:55:00Z</cp:lastPrinted>
  <dcterms:created xsi:type="dcterms:W3CDTF">2025-09-02T11:33:00Z</dcterms:created>
  <dcterms:modified xsi:type="dcterms:W3CDTF">2025-09-02T11:33:00Z</dcterms:modified>
</cp:coreProperties>
</file>