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9B" w:rsidRDefault="002E19F7">
      <w:pPr>
        <w:rPr>
          <w:b/>
          <w:u w:val="single"/>
        </w:rPr>
      </w:pPr>
      <w:bookmarkStart w:id="0" w:name="_GoBack"/>
      <w:bookmarkEnd w:id="0"/>
      <w:r w:rsidRPr="002E19F7">
        <w:rPr>
          <w:b/>
          <w:u w:val="single"/>
        </w:rPr>
        <w:t>ΑΝΑΚΟΙΝΩΣΗ ΣΧΕΤΙΚΑ ΜΕ ΤΗ ΔΙΑΔΙΚΑΣΙΑ ΕΝΣΤΑΣΕΩΝ</w:t>
      </w:r>
    </w:p>
    <w:p w:rsidR="002E19F7" w:rsidRPr="002E19F7" w:rsidRDefault="002E19F7" w:rsidP="002E19F7">
      <w:pPr>
        <w:spacing w:after="0"/>
        <w:ind w:firstLine="720"/>
        <w:jc w:val="both"/>
      </w:pPr>
      <w:r>
        <w:t>Θα θέλαμε να επιστήσουμε την προσοχή των Κοινωνικών Συμπράξεων στα κατωτέρω</w:t>
      </w:r>
      <w:r w:rsidRPr="002E19F7">
        <w:t>:</w:t>
      </w:r>
    </w:p>
    <w:p w:rsidR="002E19F7" w:rsidRPr="003C5158" w:rsidRDefault="002E19F7" w:rsidP="00ED3D46">
      <w:pPr>
        <w:pStyle w:val="ListParagraph"/>
        <w:numPr>
          <w:ilvl w:val="0"/>
          <w:numId w:val="1"/>
        </w:numPr>
        <w:spacing w:after="0"/>
        <w:ind w:left="709"/>
        <w:jc w:val="both"/>
        <w:rPr>
          <w:b/>
        </w:rPr>
      </w:pPr>
      <w:r>
        <w:t xml:space="preserve">Οι Κοινωνικές Συμπράξεις θα πρέπει να δημοσιοποιήσουν και καταστήσουν σαφές στους απορριφθέντες δυνητικούς ωφελούμενους πώς η ένσταση υποβάλλεται </w:t>
      </w:r>
      <w:r w:rsidRPr="003C5158">
        <w:rPr>
          <w:b/>
          <w:u w:val="single"/>
        </w:rPr>
        <w:t>ΜΟΝΟ</w:t>
      </w:r>
      <w:r w:rsidR="003C5158">
        <w:rPr>
          <w:b/>
          <w:u w:val="single"/>
        </w:rPr>
        <w:t xml:space="preserve"> </w:t>
      </w:r>
      <w:r w:rsidRPr="003C5158">
        <w:t>με</w:t>
      </w:r>
      <w:r>
        <w:t xml:space="preserve"> τη διαδικασία που προβλέπεται στην υπ’ </w:t>
      </w:r>
      <w:proofErr w:type="spellStart"/>
      <w:r>
        <w:t>αριθμ</w:t>
      </w:r>
      <w:proofErr w:type="spellEnd"/>
      <w:r>
        <w:t xml:space="preserve">. Δ23/οικ.45100/3205/12.10.2015 απόφαση της Αναπληρώτριας Υπουργού Εργασίας, Κοινωνικής Ασφάλισης και Κοινωνικής Αλληλεγγύης (ΦΕΚ 2205/13.10.2015 </w:t>
      </w:r>
      <w:proofErr w:type="spellStart"/>
      <w:r>
        <w:t>τ.Β</w:t>
      </w:r>
      <w:proofErr w:type="spellEnd"/>
      <w:r>
        <w:t xml:space="preserve">΄). Ένσταση που έχει υποβληθεί με οποιονδήποτε άλλον τρόπο είναι </w:t>
      </w:r>
      <w:r w:rsidRPr="003C5158">
        <w:rPr>
          <w:b/>
        </w:rPr>
        <w:t>ΑΠΑΡΑΔΕΚΤΗ και ΑΠΟΡΡΙΠΤΕΤΑΙ.</w:t>
      </w:r>
    </w:p>
    <w:p w:rsidR="00ED3D46" w:rsidRPr="00ED3D46" w:rsidRDefault="00ED3D46" w:rsidP="00ED3D46">
      <w:pPr>
        <w:pStyle w:val="ListParagraph"/>
        <w:numPr>
          <w:ilvl w:val="0"/>
          <w:numId w:val="1"/>
        </w:numPr>
        <w:spacing w:after="0"/>
        <w:ind w:left="709"/>
        <w:jc w:val="both"/>
        <w:rPr>
          <w:b/>
        </w:rPr>
      </w:pPr>
      <w:r>
        <w:t xml:space="preserve">Ο Δικαιούχος/Επικεφαλής Εταίρος </w:t>
      </w:r>
      <w:r w:rsidRPr="00ED3D46">
        <w:rPr>
          <w:b/>
          <w:u w:val="single"/>
        </w:rPr>
        <w:t xml:space="preserve">και μόνο </w:t>
      </w:r>
      <w:r>
        <w:rPr>
          <w:b/>
          <w:u w:val="single"/>
        </w:rPr>
        <w:t xml:space="preserve">αυτός </w:t>
      </w:r>
      <w:r>
        <w:t>συγκεντρώνει και αποστέλλει στη Διαχειριστική Αρχή όλες τις ενστάσεις που θα υποβληθούν σε όλους τους εταίρους της Κοινωνικής Σύμπραξης, καθώς και τον προβλεπόμενο συνημμένο πίνακα.</w:t>
      </w:r>
    </w:p>
    <w:p w:rsidR="00ED3D46" w:rsidRPr="00ED3D46" w:rsidRDefault="006D1797" w:rsidP="00ED3D46">
      <w:pPr>
        <w:pStyle w:val="ListParagraph"/>
        <w:numPr>
          <w:ilvl w:val="0"/>
          <w:numId w:val="1"/>
        </w:numPr>
        <w:spacing w:after="0"/>
        <w:ind w:left="709"/>
        <w:jc w:val="both"/>
        <w:rPr>
          <w:b/>
        </w:rPr>
      </w:pPr>
      <w:r>
        <w:t>Η δημόσια ανάρτηση των αποτελεσμάτων δέον να γίνει την ίδια ημερομηνία σε όλους τους εταίρους της ίδιας Κοινωνικής Σύμπραξης.</w:t>
      </w:r>
    </w:p>
    <w:p w:rsidR="002E19F7" w:rsidRPr="002E19F7" w:rsidRDefault="002E19F7" w:rsidP="002E19F7">
      <w:pPr>
        <w:spacing w:line="360" w:lineRule="auto"/>
        <w:jc w:val="both"/>
      </w:pPr>
      <w:r>
        <w:t xml:space="preserve"> </w:t>
      </w:r>
    </w:p>
    <w:sectPr w:rsidR="002E19F7" w:rsidRPr="002E19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63022"/>
    <w:multiLevelType w:val="hybridMultilevel"/>
    <w:tmpl w:val="88F82798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4C"/>
    <w:rsid w:val="0027494C"/>
    <w:rsid w:val="002E19F7"/>
    <w:rsid w:val="003C5158"/>
    <w:rsid w:val="006D1797"/>
    <w:rsid w:val="008B38D1"/>
    <w:rsid w:val="00C3149B"/>
    <w:rsid w:val="00ED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36BF7-48FC-4EBB-9014-3FA390E2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Φωτοπούλου</dc:creator>
  <cp:keywords/>
  <dc:description/>
  <cp:lastModifiedBy>Χρήστος Αθανασακος</cp:lastModifiedBy>
  <cp:revision>2</cp:revision>
  <dcterms:created xsi:type="dcterms:W3CDTF">2016-05-14T07:37:00Z</dcterms:created>
  <dcterms:modified xsi:type="dcterms:W3CDTF">2016-05-14T07:37:00Z</dcterms:modified>
</cp:coreProperties>
</file>